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4FF" w:rsidRPr="002764FF" w:rsidRDefault="002764FF" w:rsidP="002764FF">
      <w:pPr>
        <w:rPr>
          <w:rFonts w:ascii="Arial" w:hAnsi="Arial" w:cs="Arial"/>
          <w:b/>
          <w:sz w:val="28"/>
        </w:rPr>
      </w:pPr>
      <w:r w:rsidRPr="002764FF">
        <w:rPr>
          <w:rFonts w:ascii="Arial" w:hAnsi="Arial" w:cs="Arial"/>
          <w:b/>
          <w:sz w:val="28"/>
        </w:rPr>
        <w:t>Cornforth Parish Council Web Accessibility Policy</w:t>
      </w:r>
    </w:p>
    <w:p w:rsidR="002764FF" w:rsidRPr="002764FF" w:rsidRDefault="002764FF" w:rsidP="002764F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Accessibility Support is offered via our Contact Us section or via email sunmanassociates@gmail.com</w:t>
      </w:r>
    </w:p>
    <w:p w:rsidR="002764FF" w:rsidRPr="002764FF" w:rsidRDefault="002764FF" w:rsidP="002764F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Cornforth Parish Council </w:t>
      </w:r>
      <w:r w:rsidRPr="002764FF">
        <w:rPr>
          <w:rFonts w:ascii="Arial" w:hAnsi="Arial" w:cs="Arial"/>
          <w:sz w:val="24"/>
        </w:rPr>
        <w:t xml:space="preserve">committed to accessibility. It is our policy to ensure that everyone, including persons with disabilities, has full and equal access to our </w:t>
      </w:r>
      <w:r>
        <w:rPr>
          <w:rFonts w:ascii="Arial" w:hAnsi="Arial" w:cs="Arial"/>
          <w:sz w:val="24"/>
        </w:rPr>
        <w:t>site</w:t>
      </w:r>
      <w:r w:rsidRPr="002764FF">
        <w:rPr>
          <w:rFonts w:ascii="Arial" w:hAnsi="Arial" w:cs="Arial"/>
          <w:sz w:val="24"/>
        </w:rPr>
        <w:t>.</w:t>
      </w:r>
    </w:p>
    <w:p w:rsidR="002764FF" w:rsidRPr="002764FF" w:rsidRDefault="002764FF" w:rsidP="002764FF">
      <w:pPr>
        <w:rPr>
          <w:rFonts w:ascii="Arial" w:hAnsi="Arial" w:cs="Arial"/>
          <w:b/>
          <w:sz w:val="28"/>
        </w:rPr>
      </w:pPr>
      <w:r w:rsidRPr="002764FF">
        <w:rPr>
          <w:rFonts w:ascii="Arial" w:hAnsi="Arial" w:cs="Arial"/>
          <w:b/>
          <w:sz w:val="28"/>
        </w:rPr>
        <w:t>Actions</w:t>
      </w:r>
    </w:p>
    <w:p w:rsidR="002764FF" w:rsidRPr="002764FF" w:rsidRDefault="002764FF" w:rsidP="002764FF">
      <w:pPr>
        <w:rPr>
          <w:rFonts w:ascii="Arial" w:hAnsi="Arial" w:cs="Arial"/>
          <w:sz w:val="24"/>
        </w:rPr>
      </w:pPr>
      <w:r w:rsidRPr="002764FF">
        <w:rPr>
          <w:rFonts w:ascii="Arial" w:hAnsi="Arial" w:cs="Arial"/>
          <w:sz w:val="24"/>
        </w:rPr>
        <w:t>To ensure accessibility, we have taken the following actions:</w:t>
      </w:r>
    </w:p>
    <w:p w:rsidR="002764FF" w:rsidRPr="002764FF" w:rsidRDefault="002764FF" w:rsidP="002764FF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 w:rsidRPr="002764FF">
        <w:rPr>
          <w:rFonts w:ascii="Arial" w:hAnsi="Arial" w:cs="Arial"/>
          <w:sz w:val="24"/>
        </w:rPr>
        <w:t>We have adopted a web accessibility policy.</w:t>
      </w:r>
    </w:p>
    <w:p w:rsidR="002764FF" w:rsidRPr="002764FF" w:rsidRDefault="002764FF" w:rsidP="002764FF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 w:rsidRPr="002764FF">
        <w:rPr>
          <w:rFonts w:ascii="Arial" w:hAnsi="Arial" w:cs="Arial"/>
          <w:sz w:val="24"/>
        </w:rPr>
        <w:t>We have initiated training on web accessibility.</w:t>
      </w:r>
    </w:p>
    <w:p w:rsidR="002764FF" w:rsidRPr="002764FF" w:rsidRDefault="002764FF" w:rsidP="002764FF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 w:rsidRPr="002764FF">
        <w:rPr>
          <w:rFonts w:ascii="Arial" w:hAnsi="Arial" w:cs="Arial"/>
          <w:sz w:val="24"/>
        </w:rPr>
        <w:t xml:space="preserve">We have </w:t>
      </w:r>
      <w:r>
        <w:rPr>
          <w:rFonts w:ascii="Arial" w:hAnsi="Arial" w:cs="Arial"/>
          <w:sz w:val="24"/>
        </w:rPr>
        <w:t>a member of the council as lead on Web Accessibility</w:t>
      </w:r>
    </w:p>
    <w:p w:rsidR="002764FF" w:rsidRPr="002764FF" w:rsidRDefault="002764FF" w:rsidP="002764FF">
      <w:pPr>
        <w:rPr>
          <w:rFonts w:ascii="Arial" w:hAnsi="Arial" w:cs="Arial"/>
          <w:sz w:val="24"/>
        </w:rPr>
      </w:pPr>
      <w:r w:rsidRPr="002764FF">
        <w:rPr>
          <w:rFonts w:ascii="Arial" w:hAnsi="Arial" w:cs="Arial"/>
          <w:sz w:val="24"/>
        </w:rPr>
        <w:t xml:space="preserve">We </w:t>
      </w:r>
      <w:r>
        <w:rPr>
          <w:rFonts w:ascii="Arial" w:hAnsi="Arial" w:cs="Arial"/>
          <w:sz w:val="24"/>
        </w:rPr>
        <w:t>will</w:t>
      </w:r>
      <w:r w:rsidRPr="002764FF">
        <w:rPr>
          <w:rFonts w:ascii="Arial" w:hAnsi="Arial" w:cs="Arial"/>
          <w:sz w:val="24"/>
        </w:rPr>
        <w:t xml:space="preserve"> conduct annual audits and user testing, monitor our website</w:t>
      </w:r>
      <w:r>
        <w:rPr>
          <w:rFonts w:ascii="Arial" w:hAnsi="Arial" w:cs="Arial"/>
          <w:sz w:val="24"/>
        </w:rPr>
        <w:t xml:space="preserve"> to ensure everyone has full and equal access to our site</w:t>
      </w:r>
    </w:p>
    <w:p w:rsidR="002764FF" w:rsidRPr="002764FF" w:rsidRDefault="002764FF" w:rsidP="002764FF">
      <w:pPr>
        <w:rPr>
          <w:rFonts w:ascii="Arial" w:hAnsi="Arial" w:cs="Arial"/>
          <w:b/>
          <w:sz w:val="28"/>
        </w:rPr>
      </w:pPr>
      <w:r w:rsidRPr="002764FF">
        <w:rPr>
          <w:rFonts w:ascii="Arial" w:hAnsi="Arial" w:cs="Arial"/>
          <w:b/>
          <w:sz w:val="28"/>
        </w:rPr>
        <w:t>Identify Standards</w:t>
      </w:r>
    </w:p>
    <w:p w:rsidR="002764FF" w:rsidRPr="002764FF" w:rsidRDefault="002764FF" w:rsidP="002764FF">
      <w:pPr>
        <w:rPr>
          <w:rFonts w:ascii="Arial" w:hAnsi="Arial" w:cs="Arial"/>
          <w:sz w:val="24"/>
        </w:rPr>
      </w:pPr>
      <w:r w:rsidRPr="002764FF">
        <w:rPr>
          <w:rFonts w:ascii="Arial" w:hAnsi="Arial" w:cs="Arial"/>
          <w:sz w:val="24"/>
        </w:rPr>
        <w:t xml:space="preserve">To make our digital offerings accessible, </w:t>
      </w:r>
      <w:r>
        <w:rPr>
          <w:rFonts w:ascii="Arial" w:hAnsi="Arial" w:cs="Arial"/>
          <w:sz w:val="24"/>
        </w:rPr>
        <w:t>www.cornforthparishcouncil.org.uk</w:t>
      </w:r>
      <w:r w:rsidRPr="002764FF">
        <w:rPr>
          <w:rFonts w:ascii="Arial" w:hAnsi="Arial" w:cs="Arial"/>
          <w:sz w:val="24"/>
        </w:rPr>
        <w:t xml:space="preserve"> conforms to the following accessibility standards: </w:t>
      </w:r>
      <w:hyperlink r:id="rId5" w:history="1">
        <w:r w:rsidR="00747BF0" w:rsidRPr="0040353C">
          <w:rPr>
            <w:rStyle w:val="Hyperlink"/>
            <w:rFonts w:ascii="Arial" w:hAnsi="Arial" w:cs="Arial"/>
            <w:sz w:val="24"/>
          </w:rPr>
          <w:t>Web Content Accessibility Guidelines version 2.1</w:t>
        </w:r>
      </w:hyperlink>
    </w:p>
    <w:p w:rsidR="002764FF" w:rsidRPr="002764FF" w:rsidRDefault="002764FF" w:rsidP="002764FF">
      <w:pPr>
        <w:rPr>
          <w:rFonts w:ascii="Arial" w:hAnsi="Arial" w:cs="Arial"/>
          <w:b/>
          <w:sz w:val="28"/>
        </w:rPr>
      </w:pPr>
      <w:r w:rsidRPr="002764FF">
        <w:rPr>
          <w:rFonts w:ascii="Arial" w:hAnsi="Arial" w:cs="Arial"/>
          <w:b/>
          <w:sz w:val="28"/>
        </w:rPr>
        <w:t>Maintaining Accessibility</w:t>
      </w:r>
    </w:p>
    <w:p w:rsidR="002764FF" w:rsidRPr="002764FF" w:rsidRDefault="002764FF" w:rsidP="002764FF">
      <w:pPr>
        <w:rPr>
          <w:rFonts w:ascii="Arial" w:hAnsi="Arial" w:cs="Arial"/>
          <w:sz w:val="24"/>
        </w:rPr>
      </w:pPr>
      <w:r w:rsidRPr="002764FF">
        <w:rPr>
          <w:rFonts w:ascii="Arial" w:hAnsi="Arial" w:cs="Arial"/>
          <w:sz w:val="24"/>
        </w:rPr>
        <w:t xml:space="preserve">As part of our policy, </w:t>
      </w:r>
      <w:r>
        <w:rPr>
          <w:rFonts w:ascii="Arial" w:hAnsi="Arial" w:cs="Arial"/>
          <w:sz w:val="24"/>
        </w:rPr>
        <w:t>we are</w:t>
      </w:r>
      <w:r w:rsidRPr="002764FF">
        <w:rPr>
          <w:rFonts w:ascii="Arial" w:hAnsi="Arial" w:cs="Arial"/>
          <w:sz w:val="24"/>
        </w:rPr>
        <w:t xml:space="preserve"> committed to maintaining accessibility. By partnering with </w:t>
      </w:r>
      <w:r>
        <w:rPr>
          <w:rFonts w:ascii="Arial" w:hAnsi="Arial" w:cs="Arial"/>
          <w:sz w:val="24"/>
        </w:rPr>
        <w:t>Digital Dog Design</w:t>
      </w:r>
      <w:r w:rsidRPr="002764FF">
        <w:rPr>
          <w:rFonts w:ascii="Arial" w:hAnsi="Arial" w:cs="Arial"/>
          <w:sz w:val="24"/>
        </w:rPr>
        <w:t xml:space="preserve"> we engage in </w:t>
      </w:r>
      <w:r>
        <w:rPr>
          <w:rFonts w:ascii="Arial" w:hAnsi="Arial" w:cs="Arial"/>
          <w:sz w:val="24"/>
        </w:rPr>
        <w:t xml:space="preserve">regular </w:t>
      </w:r>
      <w:r w:rsidRPr="002764FF">
        <w:rPr>
          <w:rFonts w:ascii="Arial" w:hAnsi="Arial" w:cs="Arial"/>
          <w:sz w:val="24"/>
        </w:rPr>
        <w:t xml:space="preserve">website monitoring using automated scans, </w:t>
      </w:r>
      <w:r w:rsidR="00747BF0">
        <w:rPr>
          <w:rFonts w:ascii="Arial" w:hAnsi="Arial" w:cs="Arial"/>
          <w:sz w:val="24"/>
        </w:rPr>
        <w:t xml:space="preserve">and </w:t>
      </w:r>
      <w:r w:rsidRPr="002764FF">
        <w:rPr>
          <w:rFonts w:ascii="Arial" w:hAnsi="Arial" w:cs="Arial"/>
          <w:sz w:val="24"/>
        </w:rPr>
        <w:t xml:space="preserve">conduct </w:t>
      </w:r>
      <w:r w:rsidR="00747BF0">
        <w:rPr>
          <w:rFonts w:ascii="Arial" w:hAnsi="Arial" w:cs="Arial"/>
          <w:sz w:val="24"/>
        </w:rPr>
        <w:t>annual</w:t>
      </w:r>
      <w:r w:rsidRPr="002764FF">
        <w:rPr>
          <w:rFonts w:ascii="Arial" w:hAnsi="Arial" w:cs="Arial"/>
          <w:sz w:val="24"/>
        </w:rPr>
        <w:t xml:space="preserve"> web accessibility audits</w:t>
      </w:r>
      <w:r w:rsidR="00747BF0">
        <w:rPr>
          <w:rFonts w:ascii="Arial" w:hAnsi="Arial" w:cs="Arial"/>
          <w:sz w:val="24"/>
        </w:rPr>
        <w:t xml:space="preserve"> </w:t>
      </w:r>
      <w:r w:rsidRPr="002764FF">
        <w:rPr>
          <w:rFonts w:ascii="Arial" w:hAnsi="Arial" w:cs="Arial"/>
          <w:sz w:val="24"/>
        </w:rPr>
        <w:t>to ensure our digital offerings stay up to date with the latest standards and best practices in accessibility.</w:t>
      </w:r>
    </w:p>
    <w:p w:rsidR="002764FF" w:rsidRPr="002764FF" w:rsidRDefault="002764FF" w:rsidP="002764FF">
      <w:pPr>
        <w:rPr>
          <w:rFonts w:ascii="Arial" w:hAnsi="Arial" w:cs="Arial"/>
          <w:b/>
          <w:sz w:val="28"/>
        </w:rPr>
      </w:pPr>
      <w:r w:rsidRPr="002764FF">
        <w:rPr>
          <w:rFonts w:ascii="Arial" w:hAnsi="Arial" w:cs="Arial"/>
          <w:b/>
          <w:sz w:val="28"/>
        </w:rPr>
        <w:t>Feedback</w:t>
      </w:r>
    </w:p>
    <w:p w:rsidR="002764FF" w:rsidRPr="002764FF" w:rsidRDefault="002764FF" w:rsidP="002764F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 are</w:t>
      </w:r>
      <w:r w:rsidRPr="002764FF">
        <w:rPr>
          <w:rFonts w:ascii="Arial" w:hAnsi="Arial" w:cs="Arial"/>
          <w:sz w:val="24"/>
        </w:rPr>
        <w:t xml:space="preserve"> committed to accessibility and we are always seeking to improve. If you know of a way we can improve, </w:t>
      </w:r>
      <w:r>
        <w:rPr>
          <w:rFonts w:ascii="Arial" w:hAnsi="Arial" w:cs="Arial"/>
          <w:sz w:val="24"/>
        </w:rPr>
        <w:t>your feedback helps us</w:t>
      </w:r>
      <w:r w:rsidRPr="002764FF">
        <w:rPr>
          <w:rFonts w:ascii="Arial" w:hAnsi="Arial" w:cs="Arial"/>
          <w:sz w:val="24"/>
        </w:rPr>
        <w:t xml:space="preserve">. You can </w:t>
      </w:r>
      <w:r>
        <w:rPr>
          <w:rFonts w:ascii="Arial" w:hAnsi="Arial" w:cs="Arial"/>
          <w:sz w:val="24"/>
        </w:rPr>
        <w:t>contact us via the site and via sunmanassociates@gmail.com</w:t>
      </w:r>
      <w:r w:rsidRPr="002764FF">
        <w:rPr>
          <w:rFonts w:ascii="Arial" w:hAnsi="Arial" w:cs="Arial"/>
          <w:sz w:val="24"/>
        </w:rPr>
        <w:t>.</w:t>
      </w:r>
    </w:p>
    <w:p w:rsidR="00DA2E86" w:rsidRDefault="00747BF0" w:rsidP="002764FF">
      <w:pPr>
        <w:rPr>
          <w:rFonts w:ascii="Arial" w:hAnsi="Arial" w:cs="Arial"/>
          <w:sz w:val="24"/>
        </w:rPr>
      </w:pPr>
    </w:p>
    <w:p w:rsidR="00747BF0" w:rsidRDefault="00747BF0" w:rsidP="002764FF">
      <w:pPr>
        <w:rPr>
          <w:rFonts w:ascii="Arial" w:hAnsi="Arial" w:cs="Arial"/>
          <w:sz w:val="24"/>
        </w:rPr>
      </w:pPr>
    </w:p>
    <w:p w:rsidR="00747BF0" w:rsidRPr="002764FF" w:rsidRDefault="00747BF0" w:rsidP="002764F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Policy Accepted by Council: [Pending]</w:t>
      </w:r>
      <w:bookmarkStart w:id="0" w:name="_GoBack"/>
      <w:bookmarkEnd w:id="0"/>
    </w:p>
    <w:sectPr w:rsidR="00747BF0" w:rsidRPr="002764FF" w:rsidSect="002764F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906C9"/>
    <w:multiLevelType w:val="hybridMultilevel"/>
    <w:tmpl w:val="D81C4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A4518"/>
    <w:multiLevelType w:val="multilevel"/>
    <w:tmpl w:val="F0B4D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716D9A"/>
    <w:multiLevelType w:val="multilevel"/>
    <w:tmpl w:val="D9264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E76D20"/>
    <w:multiLevelType w:val="multilevel"/>
    <w:tmpl w:val="8AB02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4FF"/>
    <w:rsid w:val="002764FF"/>
    <w:rsid w:val="00340C0A"/>
    <w:rsid w:val="004517CF"/>
    <w:rsid w:val="0074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8EC1F2-50F0-490E-A1EB-278EB7B46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f">
    <w:name w:val="gf"/>
    <w:basedOn w:val="Normal"/>
    <w:rsid w:val="00276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764FF"/>
    <w:rPr>
      <w:b/>
      <w:bCs/>
    </w:rPr>
  </w:style>
  <w:style w:type="character" w:styleId="Hyperlink">
    <w:name w:val="Hyperlink"/>
    <w:basedOn w:val="DefaultParagraphFont"/>
    <w:uiPriority w:val="99"/>
    <w:unhideWhenUsed/>
    <w:rsid w:val="002764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64F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764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3.org/TR/WCAG2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 Dog Design </dc:creator>
  <cp:keywords/>
  <dc:description/>
  <cp:lastModifiedBy>Digital Dog Design </cp:lastModifiedBy>
  <cp:revision>2</cp:revision>
  <dcterms:created xsi:type="dcterms:W3CDTF">2020-10-20T02:40:00Z</dcterms:created>
  <dcterms:modified xsi:type="dcterms:W3CDTF">2020-10-20T02:40:00Z</dcterms:modified>
</cp:coreProperties>
</file>